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673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 xml:space="preserve">в помещении судебного участка №3 Ханты-Мансийского судебного района (г.Ханты-Мансийск ул.Ленина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Малины Александра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11</w:t>
      </w:r>
      <w:r>
        <w:rPr>
          <w:rStyle w:val="cat-UserDefinedgrp-31rplc-9"/>
          <w:rFonts w:ascii="Times New Roman" w:eastAsia="Times New Roman" w:hAnsi="Times New Roman" w:cs="Times New Roman"/>
        </w:rPr>
        <w:t>...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01.03.2024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Малина А.Н.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2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512-23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Малина А.Н.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Малины А.Н.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Малины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512-23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п.4</w:t>
      </w:r>
      <w:r>
        <w:rPr>
          <w:rFonts w:ascii="Times New Roman" w:eastAsia="Times New Roman" w:hAnsi="Times New Roman" w:cs="Times New Roman"/>
        </w:rPr>
        <w:t xml:space="preserve"> ст.10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29.02.2024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Малиной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Малины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14.03.2024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512-23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 xml:space="preserve">кой об отсутствии уплаты штрафа по состоянию на </w:t>
      </w:r>
      <w:r>
        <w:rPr>
          <w:rFonts w:ascii="Times New Roman" w:eastAsia="Times New Roman" w:hAnsi="Times New Roman" w:cs="Times New Roman"/>
        </w:rPr>
        <w:t>01.03.2024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Малины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Малины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Малину Александра Николаевича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>му автономному округу - Югре г.</w:t>
      </w:r>
      <w:r>
        <w:rPr>
          <w:rFonts w:ascii="Times New Roman" w:eastAsia="Times New Roman" w:hAnsi="Times New Roman" w:cs="Times New Roman"/>
        </w:rPr>
        <w:t xml:space="preserve">Ханты-Мансийск,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620044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2rplc-16">
    <w:name w:val="cat-UserDefined grp-3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